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left="8000" w:hanging="8000" w:hangingChars="2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项目名称：“云南边境地区外来入侵媒介的狙击拦截示范研究”课题物品采购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项目编号：寄采申（2022）51号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16"/>
        <w:gridCol w:w="5689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安备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  <w:r>
              <w:rPr>
                <w:rStyle w:val="15"/>
                <w:lang w:val="en-US" w:eastAsia="zh-CN" w:bidi="ar"/>
              </w:rPr>
              <w:t>双硫磷杀虫颗粒剂，规格：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Style w:val="15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15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×20</w:t>
            </w:r>
            <w:r>
              <w:rPr>
                <w:rStyle w:val="15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15"/>
                <w:lang w:val="en-US" w:eastAsia="zh-CN" w:bidi="ar"/>
              </w:rPr>
              <w:t>箱；到货有效期≥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5"/>
                <w:lang w:val="en-US" w:eastAsia="zh-CN" w:bidi="ar"/>
              </w:rPr>
              <w:t>年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驱蚊液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100ML/瓶，喷雾型，避蚊胺含量≥10%；到货有效期≥2年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181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06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Q2Yzk2OGNmNWI5MmQ3NWIzODljZGY2NzQ5NWQ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614C7E"/>
    <w:rsid w:val="02671BD1"/>
    <w:rsid w:val="06776D92"/>
    <w:rsid w:val="082E06EA"/>
    <w:rsid w:val="0EB60A64"/>
    <w:rsid w:val="0F905827"/>
    <w:rsid w:val="10D66701"/>
    <w:rsid w:val="16827436"/>
    <w:rsid w:val="1CBB2AE0"/>
    <w:rsid w:val="1DC207D0"/>
    <w:rsid w:val="28E405BA"/>
    <w:rsid w:val="30836EFC"/>
    <w:rsid w:val="317A60E3"/>
    <w:rsid w:val="31DB6AA8"/>
    <w:rsid w:val="36EF3EC1"/>
    <w:rsid w:val="3EBD4FE1"/>
    <w:rsid w:val="3F043BAC"/>
    <w:rsid w:val="432D0D9F"/>
    <w:rsid w:val="4A415589"/>
    <w:rsid w:val="55A22F62"/>
    <w:rsid w:val="58EE7E2E"/>
    <w:rsid w:val="595431CA"/>
    <w:rsid w:val="61AF3F2A"/>
    <w:rsid w:val="6566591D"/>
    <w:rsid w:val="65B10C33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178</Characters>
  <Lines>3</Lines>
  <Paragraphs>1</Paragraphs>
  <TotalTime>1</TotalTime>
  <ScaleCrop>false</ScaleCrop>
  <LinksUpToDate>false</LinksUpToDate>
  <CharactersWithSpaces>238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2022-05-24T01:11:39Z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B6272305FA8243F8A15E12120CF932F4</vt:lpwstr>
  </property>
</Properties>
</file>